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40077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40077">
              <w:rPr>
                <w:b/>
                <w:sz w:val="26"/>
                <w:szCs w:val="26"/>
                <w:u w:val="single"/>
                <w:lang w:val="en-US"/>
              </w:rPr>
              <w:t>226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40077" w:rsidRDefault="00DD162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540077">
              <w:rPr>
                <w:b/>
                <w:color w:val="000000"/>
                <w:sz w:val="26"/>
                <w:szCs w:val="26"/>
                <w:lang w:val="en-US"/>
              </w:rPr>
              <w:t>64494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E1207" w:rsidRDefault="008E1207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Филиал ПАО «Россети Центр и Приволжье» </w:t>
      </w:r>
    </w:p>
    <w:p w:rsidR="00851BBA" w:rsidRDefault="008E1207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- «Владимирэнерго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6C0D2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bookmarkStart w:id="1" w:name="_GoBack" w:colFirst="4" w:colLast="4"/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6C0D2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54007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1E4556" w:rsidRPr="00DD162F" w:rsidRDefault="000E621D" w:rsidP="000E621D">
            <w:pPr>
              <w:ind w:firstLine="0"/>
              <w:jc w:val="center"/>
              <w:rPr>
                <w:color w:val="000000"/>
                <w:lang w:val="en-US"/>
              </w:rPr>
            </w:pPr>
            <w:r w:rsidRPr="002A3D87">
              <w:rPr>
                <w:color w:val="000000"/>
              </w:rPr>
              <w:t>Антифриз</w:t>
            </w:r>
            <w:r w:rsidRPr="002A3D87">
              <w:rPr>
                <w:color w:val="000000"/>
                <w:lang w:val="en-US"/>
              </w:rPr>
              <w:t xml:space="preserve"> Sintec Premium </w:t>
            </w:r>
            <w:r>
              <w:rPr>
                <w:color w:val="000000"/>
                <w:lang w:val="en-US"/>
              </w:rPr>
              <w:t>G</w:t>
            </w:r>
            <w:r w:rsidRPr="002A3D87">
              <w:rPr>
                <w:color w:val="000000"/>
                <w:lang w:val="en-US"/>
              </w:rPr>
              <w:t>12+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</w:tcPr>
          <w:p w:rsidR="00985802" w:rsidRPr="002A3D87" w:rsidRDefault="00985802" w:rsidP="00985802">
            <w:pPr>
              <w:ind w:firstLine="0"/>
              <w:jc w:val="left"/>
              <w:rPr>
                <w:color w:val="000000"/>
              </w:rPr>
            </w:pPr>
            <w:r w:rsidRPr="002A3D87">
              <w:rPr>
                <w:color w:val="000000"/>
              </w:rPr>
              <w:t>Плотность при 20 °</w:t>
            </w:r>
            <w:r w:rsidRPr="002A3D87">
              <w:rPr>
                <w:color w:val="000000"/>
                <w:lang w:val="en-US"/>
              </w:rPr>
              <w:t>C</w:t>
            </w:r>
            <w:r w:rsidRPr="002A3D87">
              <w:rPr>
                <w:color w:val="000000"/>
              </w:rPr>
              <w:t>, г/см3</w:t>
            </w:r>
            <w:r>
              <w:rPr>
                <w:color w:val="000000"/>
              </w:rPr>
              <w:t xml:space="preserve"> </w:t>
            </w:r>
            <w:r w:rsidRPr="002A3D87">
              <w:rPr>
                <w:color w:val="000000"/>
              </w:rPr>
              <w:t xml:space="preserve">1,073 </w:t>
            </w:r>
          </w:p>
          <w:p w:rsidR="00985802" w:rsidRPr="002A3D87" w:rsidRDefault="00985802" w:rsidP="00985802">
            <w:pPr>
              <w:ind w:firstLine="0"/>
              <w:jc w:val="left"/>
              <w:rPr>
                <w:color w:val="000000"/>
              </w:rPr>
            </w:pPr>
            <w:r w:rsidRPr="002A3D87">
              <w:rPr>
                <w:color w:val="000000"/>
              </w:rPr>
              <w:t xml:space="preserve"> Температура начала кристаллизации, °</w:t>
            </w:r>
            <w:r w:rsidRPr="002A3D87"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 </w:t>
            </w:r>
            <w:r w:rsidRPr="002A3D87">
              <w:rPr>
                <w:color w:val="000000"/>
              </w:rPr>
              <w:t xml:space="preserve">-40 </w:t>
            </w:r>
          </w:p>
          <w:p w:rsidR="00985802" w:rsidRPr="002A3D87" w:rsidRDefault="00985802" w:rsidP="00985802">
            <w:pPr>
              <w:ind w:firstLine="0"/>
              <w:jc w:val="left"/>
              <w:rPr>
                <w:color w:val="000000"/>
              </w:rPr>
            </w:pPr>
            <w:r w:rsidRPr="002A3D87">
              <w:rPr>
                <w:color w:val="000000"/>
              </w:rPr>
              <w:t xml:space="preserve"> Щелочность, см3  </w:t>
            </w:r>
            <w:r>
              <w:rPr>
                <w:color w:val="000000"/>
              </w:rPr>
              <w:t xml:space="preserve"> </w:t>
            </w:r>
            <w:r w:rsidRPr="002A3D87">
              <w:rPr>
                <w:color w:val="000000"/>
              </w:rPr>
              <w:t>4,6</w:t>
            </w:r>
          </w:p>
          <w:p w:rsidR="00985802" w:rsidRPr="002A3D87" w:rsidRDefault="00985802" w:rsidP="00985802">
            <w:pPr>
              <w:ind w:firstLine="0"/>
              <w:jc w:val="left"/>
              <w:rPr>
                <w:color w:val="000000"/>
              </w:rPr>
            </w:pPr>
            <w:r w:rsidRPr="002A3D87">
              <w:rPr>
                <w:color w:val="000000"/>
              </w:rPr>
              <w:t xml:space="preserve"> Водородный показатель (рН)</w:t>
            </w:r>
            <w:r>
              <w:rPr>
                <w:color w:val="000000"/>
              </w:rPr>
              <w:t xml:space="preserve"> </w:t>
            </w:r>
            <w:r w:rsidRPr="002A3D87">
              <w:rPr>
                <w:color w:val="000000"/>
              </w:rPr>
              <w:t xml:space="preserve">8,4 </w:t>
            </w:r>
          </w:p>
          <w:p w:rsidR="00B20EFD" w:rsidRPr="002528B4" w:rsidRDefault="00985802" w:rsidP="00985802">
            <w:pPr>
              <w:ind w:firstLine="0"/>
              <w:jc w:val="left"/>
              <w:rPr>
                <w:color w:val="000000"/>
              </w:rPr>
            </w:pPr>
            <w:r w:rsidRPr="002A3D87">
              <w:rPr>
                <w:color w:val="000000"/>
              </w:rPr>
              <w:t xml:space="preserve"> Цвет</w:t>
            </w:r>
            <w:r>
              <w:rPr>
                <w:color w:val="000000"/>
              </w:rPr>
              <w:t xml:space="preserve"> </w:t>
            </w:r>
            <w:r w:rsidRPr="002A3D87">
              <w:rPr>
                <w:color w:val="000000"/>
              </w:rPr>
              <w:t>малиновый</w:t>
            </w:r>
          </w:p>
        </w:tc>
        <w:tc>
          <w:tcPr>
            <w:tcW w:w="1250" w:type="dxa"/>
            <w:vAlign w:val="center"/>
          </w:tcPr>
          <w:p w:rsidR="00881152" w:rsidRPr="00B249EC" w:rsidRDefault="00881152" w:rsidP="006C0D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:rsidR="00B23673" w:rsidRPr="008E1207" w:rsidRDefault="00B23673" w:rsidP="006C0D2E">
            <w:pPr>
              <w:ind w:firstLine="0"/>
              <w:jc w:val="center"/>
              <w:rPr>
                <w:color w:val="000000"/>
              </w:rPr>
            </w:pPr>
          </w:p>
        </w:tc>
      </w:tr>
    </w:tbl>
    <w:bookmarkEnd w:id="1"/>
    <w:p w:rsidR="00A305DC" w:rsidRPr="00B249E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6C0D2E" w:rsidRDefault="006C0D2E" w:rsidP="006C0D2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1D00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1D00" w:rsidRPr="00881152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1D00" w:rsidRPr="0095503A" w:rsidRDefault="00AA1D00" w:rsidP="00AA1D0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AA1D00" w:rsidRDefault="00AA1D00" w:rsidP="00AA1D0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AA1D00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AA1D00" w:rsidRPr="003521F4" w:rsidRDefault="00AA1D00" w:rsidP="00AA1D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AA1D0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AA1D00" w:rsidRPr="005A4BBD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AA1D00" w:rsidRPr="007D5D20" w:rsidRDefault="00AA1D00" w:rsidP="00AA1D0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1D00" w:rsidRDefault="00AA1D00" w:rsidP="00AA1D0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AA1D00" w:rsidRPr="004D4E32" w:rsidRDefault="00AA1D00" w:rsidP="00AA1D0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1D00" w:rsidRPr="00D10A4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1D00" w:rsidRPr="00D10A40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1D00" w:rsidRPr="00612811" w:rsidRDefault="00AA1D00" w:rsidP="00AA1D0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AA1D00" w:rsidRPr="00BB6EA4" w:rsidRDefault="00AA1D00" w:rsidP="00AA1D0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1D00" w:rsidRDefault="00AA1D00" w:rsidP="00AA1D0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1D00" w:rsidRDefault="00AA1D00" w:rsidP="00AA1D0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1D00" w:rsidRDefault="00AA1D00" w:rsidP="00AA1D00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1D00" w:rsidRPr="00E1390F" w:rsidRDefault="00AA1D00" w:rsidP="00AA1D0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AA1D00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3B2" w:rsidRDefault="000643B2">
      <w:r>
        <w:separator/>
      </w:r>
    </w:p>
  </w:endnote>
  <w:endnote w:type="continuationSeparator" w:id="0">
    <w:p w:rsidR="000643B2" w:rsidRDefault="00064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3B2" w:rsidRDefault="000643B2">
      <w:r>
        <w:separator/>
      </w:r>
    </w:p>
  </w:footnote>
  <w:footnote w:type="continuationSeparator" w:id="0">
    <w:p w:rsidR="000643B2" w:rsidRDefault="000643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643B2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1D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99C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7B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077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CA1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1563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0D2E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0DD3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39B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207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5802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D00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62B7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9EC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5EF2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3A5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4E99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F4D4067-0FF0-4564-B1A7-21BE4AFD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7BE27-B152-498D-9B55-A71134D6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Флуд Василий Петрович</cp:lastModifiedBy>
  <cp:revision>4</cp:revision>
  <cp:lastPrinted>2010-09-30T14:29:00Z</cp:lastPrinted>
  <dcterms:created xsi:type="dcterms:W3CDTF">2022-07-19T08:20:00Z</dcterms:created>
  <dcterms:modified xsi:type="dcterms:W3CDTF">2022-07-19T09:00:00Z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